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C6C0" w14:textId="3B1A26DC" w:rsidR="00E319FA" w:rsidRDefault="00CA54A5">
      <w:pPr>
        <w:pStyle w:val="1"/>
      </w:pPr>
      <w:r>
        <w:t xml:space="preserve">Supplementary </w:t>
      </w:r>
      <w:proofErr w:type="gramStart"/>
      <w:r>
        <w:t xml:space="preserve">Document </w:t>
      </w:r>
      <w:r>
        <w:rPr>
          <w:rFonts w:hint="eastAsia"/>
          <w:lang w:eastAsia="ja-JP"/>
        </w:rPr>
        <w:t>:</w:t>
      </w:r>
      <w:proofErr w:type="gramEnd"/>
      <w:r>
        <w:rPr>
          <w:rFonts w:hint="eastAsia"/>
          <w:lang w:eastAsia="ja-JP"/>
        </w:rPr>
        <w:t xml:space="preserve"> </w:t>
      </w:r>
      <w:r>
        <w:t xml:space="preserve">Application Guidelines </w:t>
      </w:r>
    </w:p>
    <w:p w14:paraId="0F8BD0C7" w14:textId="7EDDF631" w:rsidR="00E319FA" w:rsidRDefault="00CA54A5" w:rsidP="00CA54A5">
      <w:pPr>
        <w:pStyle w:val="21"/>
      </w:pPr>
      <w:proofErr w:type="gramStart"/>
      <w:r>
        <w:rPr>
          <w:rFonts w:hint="eastAsia"/>
          <w:lang w:eastAsia="ja-JP"/>
        </w:rPr>
        <w:t xml:space="preserve">Title </w:t>
      </w:r>
      <w:r>
        <w:t>:</w:t>
      </w:r>
      <w:proofErr w:type="gramEnd"/>
      <w:r>
        <w:rPr>
          <w:rFonts w:hint="eastAsia"/>
          <w:lang w:eastAsia="ja-JP"/>
        </w:rPr>
        <w:t xml:space="preserve"> </w:t>
      </w:r>
      <w:r>
        <w:t>Cross-Pacific AI Initiative: X-PAI</w:t>
      </w:r>
    </w:p>
    <w:p w14:paraId="01D512ED" w14:textId="77777777" w:rsidR="00E319FA" w:rsidRDefault="00DE2D3C" w:rsidP="00CA54A5">
      <w:pPr>
        <w:pStyle w:val="21"/>
        <w:numPr>
          <w:ilvl w:val="0"/>
          <w:numId w:val="10"/>
        </w:numPr>
      </w:pPr>
      <w:r>
        <w:t>Overview</w:t>
      </w:r>
    </w:p>
    <w:p w14:paraId="6643BD27" w14:textId="6C2E53A0" w:rsidR="00E319FA" w:rsidRDefault="00DE2D3C">
      <w:pPr>
        <w:rPr>
          <w:lang w:eastAsia="ja-JP"/>
        </w:rPr>
      </w:pPr>
      <w:r>
        <w:t xml:space="preserve">This document serves as supplementary material for preparing </w:t>
      </w:r>
      <w:r w:rsidR="00CA54A5">
        <w:rPr>
          <w:rFonts w:hint="eastAsia"/>
          <w:lang w:eastAsia="ja-JP"/>
        </w:rPr>
        <w:t xml:space="preserve">full proposals for the </w:t>
      </w:r>
      <w:r>
        <w:t>Cross-Pacific AI Initiative</w:t>
      </w:r>
      <w:r w:rsidR="00CA54A5">
        <w:rPr>
          <w:rFonts w:hint="eastAsia"/>
          <w:lang w:eastAsia="ja-JP"/>
        </w:rPr>
        <w:t xml:space="preserve"> (</w:t>
      </w:r>
      <w:r>
        <w:t>X-PAI)</w:t>
      </w:r>
      <w:r w:rsidR="00CA54A5">
        <w:rPr>
          <w:rFonts w:hint="eastAsia"/>
          <w:lang w:eastAsia="ja-JP"/>
        </w:rPr>
        <w:t>.</w:t>
      </w:r>
    </w:p>
    <w:p w14:paraId="4FBC5DB5" w14:textId="6CC1304B" w:rsidR="00E319FA" w:rsidRDefault="00DE2D3C">
      <w:pPr>
        <w:rPr>
          <w:lang w:eastAsia="ja-JP"/>
        </w:rPr>
      </w:pPr>
      <w:r>
        <w:t xml:space="preserve">Eligible applicants are researchers who have qualified for </w:t>
      </w:r>
      <w:r w:rsidR="00CA54A5">
        <w:rPr>
          <w:rFonts w:hint="eastAsia"/>
          <w:lang w:eastAsia="ja-JP"/>
        </w:rPr>
        <w:t>full proposal</w:t>
      </w:r>
      <w:r w:rsidR="00B34995">
        <w:rPr>
          <w:rFonts w:hint="eastAsia"/>
          <w:lang w:eastAsia="ja-JP"/>
        </w:rPr>
        <w:t xml:space="preserve"> submission</w:t>
      </w:r>
      <w:r w:rsidR="00CA54A5">
        <w:rPr>
          <w:rFonts w:hint="eastAsia"/>
          <w:lang w:eastAsia="ja-JP"/>
        </w:rPr>
        <w:t>.</w:t>
      </w:r>
    </w:p>
    <w:p w14:paraId="4A4AF725" w14:textId="77777777" w:rsidR="00CA54A5" w:rsidRDefault="00CA54A5">
      <w:pPr>
        <w:rPr>
          <w:lang w:eastAsia="ja-JP"/>
        </w:rPr>
      </w:pPr>
    </w:p>
    <w:p w14:paraId="0863BFC0" w14:textId="610C200F" w:rsidR="00E319FA" w:rsidRDefault="00CA54A5" w:rsidP="00CA54A5">
      <w:pPr>
        <w:pStyle w:val="21"/>
        <w:numPr>
          <w:ilvl w:val="0"/>
          <w:numId w:val="10"/>
        </w:numPr>
      </w:pPr>
      <w:r>
        <w:t xml:space="preserve">Preparation </w:t>
      </w:r>
      <w:r>
        <w:rPr>
          <w:rFonts w:hint="eastAsia"/>
          <w:lang w:eastAsia="ja-JP"/>
        </w:rPr>
        <w:t xml:space="preserve">of </w:t>
      </w:r>
      <w:r>
        <w:t xml:space="preserve">Application </w:t>
      </w:r>
      <w:r>
        <w:rPr>
          <w:rFonts w:hint="eastAsia"/>
          <w:lang w:eastAsia="ja-JP"/>
        </w:rPr>
        <w:t>Documents</w:t>
      </w:r>
      <w:r>
        <w:t xml:space="preserve"> </w:t>
      </w:r>
    </w:p>
    <w:p w14:paraId="75BFD7CD" w14:textId="0AC735B0" w:rsidR="00E319FA" w:rsidRDefault="00DE2D3C">
      <w:pPr>
        <w:rPr>
          <w:lang w:eastAsia="ja-JP"/>
        </w:rPr>
      </w:pPr>
      <w:r>
        <w:t xml:space="preserve">Please prepare the following documents </w:t>
      </w:r>
      <w:r w:rsidR="00B34995">
        <w:rPr>
          <w:rFonts w:hint="eastAsia"/>
          <w:lang w:eastAsia="ja-JP"/>
        </w:rPr>
        <w:t xml:space="preserve">1)-7) </w:t>
      </w:r>
      <w:r>
        <w:t xml:space="preserve">in accordance with the "Proposal </w:t>
      </w:r>
      <w:r w:rsidR="00B34995">
        <w:rPr>
          <w:rFonts w:hint="eastAsia"/>
          <w:lang w:eastAsia="ja-JP"/>
        </w:rPr>
        <w:t>m</w:t>
      </w:r>
      <w:r>
        <w:t>aterials" section on the University of Washington's Call for Proposals website:</w:t>
      </w:r>
      <w:r>
        <w:br/>
      </w:r>
      <w:r w:rsidR="00B34995">
        <w:rPr>
          <w:rFonts w:hint="eastAsia"/>
          <w:lang w:eastAsia="ja-JP"/>
        </w:rPr>
        <w:t>&lt;</w:t>
      </w:r>
      <w:r>
        <w:t>URL: https://www.engr.washington.edu/xpai</w:t>
      </w:r>
      <w:r w:rsidR="00B34995">
        <w:rPr>
          <w:rFonts w:hint="eastAsia"/>
          <w:lang w:eastAsia="ja-JP"/>
        </w:rPr>
        <w:t>&gt;</w:t>
      </w:r>
    </w:p>
    <w:p w14:paraId="5BC6D65F" w14:textId="54AA0EA7" w:rsidR="00E319FA" w:rsidRDefault="00DE2D3C" w:rsidP="00B34995">
      <w:pPr>
        <w:pStyle w:val="ae"/>
        <w:numPr>
          <w:ilvl w:val="0"/>
          <w:numId w:val="11"/>
        </w:numPr>
      </w:pPr>
      <w:r>
        <w:t>Letter of Intent (</w:t>
      </w:r>
      <w:r w:rsidR="00B34995">
        <w:rPr>
          <w:rFonts w:hint="eastAsia"/>
          <w:lang w:eastAsia="ja-JP"/>
        </w:rPr>
        <w:t>S</w:t>
      </w:r>
      <w:r>
        <w:t>ubmitted</w:t>
      </w:r>
      <w:r w:rsidR="00B34995">
        <w:rPr>
          <w:rFonts w:hint="eastAsia"/>
          <w:lang w:eastAsia="ja-JP"/>
        </w:rPr>
        <w:t xml:space="preserve"> already</w:t>
      </w:r>
      <w:r>
        <w:t>)</w:t>
      </w:r>
    </w:p>
    <w:p w14:paraId="761AE0F0" w14:textId="43A0F902" w:rsidR="00E319FA" w:rsidRDefault="00DE2D3C" w:rsidP="00B34995">
      <w:pPr>
        <w:pStyle w:val="ae"/>
        <w:numPr>
          <w:ilvl w:val="0"/>
          <w:numId w:val="11"/>
        </w:numPr>
      </w:pPr>
      <w:r>
        <w:t>Project Proposal (Up to 2 pages)</w:t>
      </w:r>
    </w:p>
    <w:p w14:paraId="00343CA5" w14:textId="7808CBEA" w:rsidR="00E319FA" w:rsidRDefault="00DE2D3C" w:rsidP="00B34995">
      <w:pPr>
        <w:pStyle w:val="ae"/>
        <w:numPr>
          <w:ilvl w:val="0"/>
          <w:numId w:val="11"/>
        </w:numPr>
      </w:pPr>
      <w:r>
        <w:t>Total Cash and/or Compute Request</w:t>
      </w:r>
    </w:p>
    <w:p w14:paraId="6F073751" w14:textId="7A8B062A" w:rsidR="00E319FA" w:rsidRDefault="00DE2D3C" w:rsidP="00B34995">
      <w:pPr>
        <w:pStyle w:val="ae"/>
        <w:numPr>
          <w:ilvl w:val="0"/>
          <w:numId w:val="11"/>
        </w:numPr>
      </w:pPr>
      <w:r>
        <w:t>Appendix A – References (</w:t>
      </w:r>
      <w:r w:rsidR="007F3061">
        <w:rPr>
          <w:rFonts w:hint="eastAsia"/>
          <w:lang w:eastAsia="ja-JP"/>
        </w:rPr>
        <w:t>U</w:t>
      </w:r>
      <w:r>
        <w:t>p to 2 pages)</w:t>
      </w:r>
    </w:p>
    <w:p w14:paraId="02E2132B" w14:textId="629B5309" w:rsidR="00E319FA" w:rsidRDefault="00DE2D3C" w:rsidP="00B34995">
      <w:pPr>
        <w:pStyle w:val="ae"/>
        <w:numPr>
          <w:ilvl w:val="0"/>
          <w:numId w:val="11"/>
        </w:numPr>
      </w:pPr>
      <w:r>
        <w:t>Appendix B – Relevant Publications (Select 5-6 published papers most relevant to the proposed research from the research team’s past work; no page limit)</w:t>
      </w:r>
    </w:p>
    <w:p w14:paraId="36061A56" w14:textId="429EBCAE" w:rsidR="00E319FA" w:rsidRDefault="00DE2D3C" w:rsidP="00B34995">
      <w:pPr>
        <w:pStyle w:val="ae"/>
        <w:numPr>
          <w:ilvl w:val="0"/>
          <w:numId w:val="11"/>
        </w:numPr>
      </w:pPr>
      <w:r>
        <w:t xml:space="preserve">Appendix C – Prior Support (List of research funding received directly or indirectly from Amazon or NVIDIA in the past 12 </w:t>
      </w:r>
      <w:proofErr w:type="gramStart"/>
      <w:r>
        <w:t>months;</w:t>
      </w:r>
      <w:proofErr w:type="gramEnd"/>
      <w:r>
        <w:t xml:space="preserve"> no page limit)</w:t>
      </w:r>
    </w:p>
    <w:p w14:paraId="232D1430" w14:textId="53ED19D9" w:rsidR="00E319FA" w:rsidRDefault="00DE2D3C" w:rsidP="00B34995">
      <w:pPr>
        <w:pStyle w:val="ae"/>
        <w:numPr>
          <w:ilvl w:val="0"/>
          <w:numId w:val="11"/>
        </w:numPr>
      </w:pPr>
      <w:r>
        <w:t>Appendix D – Current and Pending Support (List of currently received or pending research funds for the entire research team, including PI and Co-</w:t>
      </w:r>
      <w:proofErr w:type="gramStart"/>
      <w:r>
        <w:t>PIs;</w:t>
      </w:r>
      <w:proofErr w:type="gramEnd"/>
      <w:r>
        <w:t xml:space="preserve"> no page limit)</w:t>
      </w:r>
    </w:p>
    <w:p w14:paraId="482575D0" w14:textId="77777777" w:rsidR="00B34995" w:rsidRDefault="00B34995" w:rsidP="00B34995">
      <w:pPr>
        <w:pStyle w:val="ae"/>
        <w:ind w:left="360"/>
      </w:pPr>
    </w:p>
    <w:p w14:paraId="136C2FBC" w14:textId="77777777" w:rsidR="00E319FA" w:rsidRDefault="00DE2D3C" w:rsidP="00B34995">
      <w:pPr>
        <w:pStyle w:val="21"/>
        <w:numPr>
          <w:ilvl w:val="0"/>
          <w:numId w:val="12"/>
        </w:numPr>
      </w:pPr>
      <w:r>
        <w:t>List of Submission Documents</w:t>
      </w:r>
    </w:p>
    <w:tbl>
      <w:tblPr>
        <w:tblStyle w:val="18"/>
        <w:tblW w:w="0" w:type="auto"/>
        <w:tblInd w:w="975" w:type="dxa"/>
        <w:tblLook w:val="04A0" w:firstRow="1" w:lastRow="0" w:firstColumn="1" w:lastColumn="0" w:noHBand="0" w:noVBand="1"/>
      </w:tblPr>
      <w:tblGrid>
        <w:gridCol w:w="704"/>
        <w:gridCol w:w="2268"/>
        <w:gridCol w:w="3118"/>
        <w:gridCol w:w="1701"/>
      </w:tblGrid>
      <w:tr w:rsidR="00B34995" w:rsidRPr="00B34995" w14:paraId="457B2A65" w14:textId="77777777" w:rsidTr="00B34995">
        <w:tc>
          <w:tcPr>
            <w:tcW w:w="704" w:type="dxa"/>
            <w:shd w:val="clear" w:color="auto" w:fill="D9D9D9"/>
          </w:tcPr>
          <w:p w14:paraId="7EDC642E" w14:textId="77777777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#</w:t>
            </w:r>
          </w:p>
        </w:tc>
        <w:tc>
          <w:tcPr>
            <w:tcW w:w="2268" w:type="dxa"/>
            <w:shd w:val="clear" w:color="auto" w:fill="D9D9D9"/>
          </w:tcPr>
          <w:p w14:paraId="67FC41E7" w14:textId="120A5E46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Document Name</w:t>
            </w:r>
          </w:p>
        </w:tc>
        <w:tc>
          <w:tcPr>
            <w:tcW w:w="3118" w:type="dxa"/>
            <w:shd w:val="clear" w:color="auto" w:fill="D9D9D9"/>
          </w:tcPr>
          <w:p w14:paraId="53792B3C" w14:textId="17413498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Content</w:t>
            </w:r>
          </w:p>
        </w:tc>
        <w:tc>
          <w:tcPr>
            <w:tcW w:w="1701" w:type="dxa"/>
            <w:shd w:val="clear" w:color="auto" w:fill="D9D9D9"/>
          </w:tcPr>
          <w:p w14:paraId="6A7C8159" w14:textId="642CBED6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Page Limit</w:t>
            </w:r>
          </w:p>
        </w:tc>
      </w:tr>
      <w:tr w:rsidR="00B34995" w:rsidRPr="00B34995" w14:paraId="79AB23FD" w14:textId="77777777" w:rsidTr="00814F3C">
        <w:tc>
          <w:tcPr>
            <w:tcW w:w="704" w:type="dxa"/>
          </w:tcPr>
          <w:p w14:paraId="21163039" w14:textId="77777777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1)</w:t>
            </w:r>
          </w:p>
        </w:tc>
        <w:tc>
          <w:tcPr>
            <w:tcW w:w="2268" w:type="dxa"/>
          </w:tcPr>
          <w:p w14:paraId="6B44B1C7" w14:textId="77777777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Letter of intent</w:t>
            </w:r>
          </w:p>
        </w:tc>
        <w:tc>
          <w:tcPr>
            <w:tcW w:w="3118" w:type="dxa"/>
          </w:tcPr>
          <w:p w14:paraId="45650C8A" w14:textId="79B81DCC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- (Submitted already)</w:t>
            </w:r>
          </w:p>
        </w:tc>
        <w:tc>
          <w:tcPr>
            <w:tcW w:w="1701" w:type="dxa"/>
            <w:vAlign w:val="center"/>
          </w:tcPr>
          <w:p w14:paraId="509EDDAD" w14:textId="77777777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-</w:t>
            </w:r>
          </w:p>
        </w:tc>
      </w:tr>
      <w:tr w:rsidR="00B34995" w:rsidRPr="00B34995" w14:paraId="216BDECB" w14:textId="77777777" w:rsidTr="00814F3C">
        <w:tc>
          <w:tcPr>
            <w:tcW w:w="704" w:type="dxa"/>
          </w:tcPr>
          <w:p w14:paraId="3590A190" w14:textId="77777777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2)</w:t>
            </w:r>
          </w:p>
        </w:tc>
        <w:tc>
          <w:tcPr>
            <w:tcW w:w="2268" w:type="dxa"/>
          </w:tcPr>
          <w:p w14:paraId="0892E682" w14:textId="77777777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Project Proposal</w:t>
            </w:r>
          </w:p>
        </w:tc>
        <w:tc>
          <w:tcPr>
            <w:tcW w:w="3118" w:type="dxa"/>
          </w:tcPr>
          <w:p w14:paraId="06A1D0DD" w14:textId="1456CD0D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-</w:t>
            </w:r>
          </w:p>
        </w:tc>
        <w:tc>
          <w:tcPr>
            <w:tcW w:w="1701" w:type="dxa"/>
          </w:tcPr>
          <w:p w14:paraId="08D65447" w14:textId="59CAA2D6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Up to 2 pages</w:t>
            </w:r>
          </w:p>
        </w:tc>
      </w:tr>
      <w:tr w:rsidR="00B34995" w:rsidRPr="00B34995" w14:paraId="5BE8E87C" w14:textId="77777777" w:rsidTr="00814F3C">
        <w:tc>
          <w:tcPr>
            <w:tcW w:w="704" w:type="dxa"/>
          </w:tcPr>
          <w:p w14:paraId="424ED1A9" w14:textId="77777777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3)</w:t>
            </w:r>
          </w:p>
        </w:tc>
        <w:tc>
          <w:tcPr>
            <w:tcW w:w="2268" w:type="dxa"/>
          </w:tcPr>
          <w:p w14:paraId="64CE17E9" w14:textId="77777777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Total cash and/or compute request</w:t>
            </w:r>
          </w:p>
        </w:tc>
        <w:tc>
          <w:tcPr>
            <w:tcW w:w="3118" w:type="dxa"/>
          </w:tcPr>
          <w:p w14:paraId="5178257A" w14:textId="223032E0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Badget plan and Request for Compute Usage</w:t>
            </w:r>
          </w:p>
        </w:tc>
        <w:tc>
          <w:tcPr>
            <w:tcW w:w="1701" w:type="dxa"/>
            <w:vAlign w:val="center"/>
          </w:tcPr>
          <w:p w14:paraId="09429F60" w14:textId="77777777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-</w:t>
            </w:r>
          </w:p>
        </w:tc>
      </w:tr>
      <w:tr w:rsidR="00B34995" w:rsidRPr="00B34995" w14:paraId="2968106E" w14:textId="77777777" w:rsidTr="00814F3C">
        <w:tc>
          <w:tcPr>
            <w:tcW w:w="704" w:type="dxa"/>
          </w:tcPr>
          <w:p w14:paraId="112BC93F" w14:textId="77777777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4)</w:t>
            </w:r>
          </w:p>
        </w:tc>
        <w:tc>
          <w:tcPr>
            <w:tcW w:w="2268" w:type="dxa"/>
          </w:tcPr>
          <w:p w14:paraId="57D43473" w14:textId="77777777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Appendix A</w:t>
            </w:r>
          </w:p>
        </w:tc>
        <w:tc>
          <w:tcPr>
            <w:tcW w:w="3118" w:type="dxa"/>
          </w:tcPr>
          <w:p w14:paraId="02ED1352" w14:textId="1C65E195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References</w:t>
            </w:r>
          </w:p>
        </w:tc>
        <w:tc>
          <w:tcPr>
            <w:tcW w:w="1701" w:type="dxa"/>
          </w:tcPr>
          <w:p w14:paraId="5C0AE7B6" w14:textId="22967B81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Up to 2 pages</w:t>
            </w:r>
          </w:p>
        </w:tc>
      </w:tr>
      <w:tr w:rsidR="00B34995" w:rsidRPr="00B34995" w14:paraId="5A4B6046" w14:textId="77777777" w:rsidTr="00814F3C">
        <w:tc>
          <w:tcPr>
            <w:tcW w:w="704" w:type="dxa"/>
          </w:tcPr>
          <w:p w14:paraId="184B183E" w14:textId="77777777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5)</w:t>
            </w:r>
          </w:p>
        </w:tc>
        <w:tc>
          <w:tcPr>
            <w:tcW w:w="2268" w:type="dxa"/>
          </w:tcPr>
          <w:p w14:paraId="13EDB28E" w14:textId="77777777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Appendix B</w:t>
            </w:r>
          </w:p>
        </w:tc>
        <w:tc>
          <w:tcPr>
            <w:tcW w:w="3118" w:type="dxa"/>
          </w:tcPr>
          <w:p w14:paraId="20E7B5A0" w14:textId="5138AC3F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Relevant Publications</w:t>
            </w:r>
          </w:p>
        </w:tc>
        <w:tc>
          <w:tcPr>
            <w:tcW w:w="1701" w:type="dxa"/>
          </w:tcPr>
          <w:p w14:paraId="742F6BE7" w14:textId="5038434B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No limit</w:t>
            </w:r>
          </w:p>
        </w:tc>
      </w:tr>
      <w:tr w:rsidR="00B34995" w:rsidRPr="00B34995" w14:paraId="7AAA9E75" w14:textId="77777777" w:rsidTr="00814F3C">
        <w:tc>
          <w:tcPr>
            <w:tcW w:w="704" w:type="dxa"/>
          </w:tcPr>
          <w:p w14:paraId="18B931E0" w14:textId="77777777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6)</w:t>
            </w:r>
          </w:p>
        </w:tc>
        <w:tc>
          <w:tcPr>
            <w:tcW w:w="2268" w:type="dxa"/>
          </w:tcPr>
          <w:p w14:paraId="13BB2D0E" w14:textId="77777777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Appendix C</w:t>
            </w:r>
          </w:p>
        </w:tc>
        <w:tc>
          <w:tcPr>
            <w:tcW w:w="3118" w:type="dxa"/>
          </w:tcPr>
          <w:p w14:paraId="0EBC1AED" w14:textId="459660E5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Prior Support from Amazon/NVIDIA</w:t>
            </w:r>
          </w:p>
        </w:tc>
        <w:tc>
          <w:tcPr>
            <w:tcW w:w="1701" w:type="dxa"/>
          </w:tcPr>
          <w:p w14:paraId="6161A959" w14:textId="4D5AD216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No limit</w:t>
            </w:r>
          </w:p>
        </w:tc>
      </w:tr>
      <w:tr w:rsidR="00B34995" w:rsidRPr="00B34995" w14:paraId="4923D16F" w14:textId="77777777" w:rsidTr="00814F3C">
        <w:tc>
          <w:tcPr>
            <w:tcW w:w="704" w:type="dxa"/>
          </w:tcPr>
          <w:p w14:paraId="7E8DFA9E" w14:textId="77777777" w:rsidR="00B34995" w:rsidRPr="00B34995" w:rsidRDefault="00B34995" w:rsidP="00B34995">
            <w:pPr>
              <w:snapToGrid w:val="0"/>
              <w:jc w:val="center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7)</w:t>
            </w:r>
          </w:p>
        </w:tc>
        <w:tc>
          <w:tcPr>
            <w:tcW w:w="2268" w:type="dxa"/>
          </w:tcPr>
          <w:p w14:paraId="27D47304" w14:textId="77777777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B34995">
              <w:rPr>
                <w:rFonts w:asciiTheme="majorHAnsi" w:eastAsia="BIZ UDゴシック" w:hAnsiTheme="majorHAnsi" w:cstheme="majorHAnsi"/>
              </w:rPr>
              <w:t>Appendix D</w:t>
            </w:r>
          </w:p>
        </w:tc>
        <w:tc>
          <w:tcPr>
            <w:tcW w:w="3118" w:type="dxa"/>
          </w:tcPr>
          <w:p w14:paraId="1C4D1E6C" w14:textId="29FEBD2B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Current and Pending Support</w:t>
            </w:r>
          </w:p>
        </w:tc>
        <w:tc>
          <w:tcPr>
            <w:tcW w:w="1701" w:type="dxa"/>
          </w:tcPr>
          <w:p w14:paraId="5594D107" w14:textId="4C2BF833" w:rsidR="00B34995" w:rsidRPr="00B34995" w:rsidRDefault="00B34995" w:rsidP="00B3499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1516F">
              <w:rPr>
                <w:rFonts w:asciiTheme="majorHAnsi" w:eastAsia="BIZ UDゴシック" w:hAnsiTheme="majorHAnsi" w:cstheme="majorHAnsi"/>
              </w:rPr>
              <w:t>No limit</w:t>
            </w:r>
          </w:p>
        </w:tc>
      </w:tr>
    </w:tbl>
    <w:p w14:paraId="3E85CC96" w14:textId="77777777" w:rsidR="00B34995" w:rsidRDefault="00B34995" w:rsidP="00B34995">
      <w:pPr>
        <w:rPr>
          <w:lang w:eastAsia="ja-JP"/>
        </w:rPr>
      </w:pPr>
    </w:p>
    <w:p w14:paraId="203F228F" w14:textId="77777777" w:rsidR="00B34995" w:rsidRDefault="00B34995" w:rsidP="00B34995">
      <w:pPr>
        <w:pStyle w:val="ae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 xml:space="preserve">The application form templates can be downloaded from the following link:  </w:t>
      </w:r>
    </w:p>
    <w:p w14:paraId="311D8EC2" w14:textId="77777777" w:rsidR="00B34995" w:rsidRDefault="00B34995" w:rsidP="00B34995">
      <w:pPr>
        <w:pStyle w:val="ae"/>
        <w:ind w:left="440"/>
        <w:rPr>
          <w:lang w:eastAsia="ja-JP"/>
        </w:rPr>
      </w:pPr>
      <w:r>
        <w:rPr>
          <w:lang w:eastAsia="ja-JP"/>
        </w:rPr>
        <w:t xml:space="preserve">&lt;URL: https://ura.sec.tsukuba.ac.jp/archives/category/xpai&gt;  </w:t>
      </w:r>
    </w:p>
    <w:p w14:paraId="4D1F525F" w14:textId="77777777" w:rsidR="0021516F" w:rsidRDefault="0021516F" w:rsidP="00B34995">
      <w:pPr>
        <w:pStyle w:val="ae"/>
        <w:ind w:left="440"/>
        <w:rPr>
          <w:lang w:eastAsia="ja-JP"/>
        </w:rPr>
      </w:pPr>
    </w:p>
    <w:p w14:paraId="0463A640" w14:textId="12471C8F" w:rsidR="00B34995" w:rsidRDefault="00B34995" w:rsidP="00B34995">
      <w:pPr>
        <w:pStyle w:val="ae"/>
        <w:ind w:left="440"/>
        <w:rPr>
          <w:lang w:eastAsia="ja-JP"/>
        </w:rPr>
      </w:pPr>
      <w:r>
        <w:rPr>
          <w:lang w:eastAsia="ja-JP"/>
        </w:rPr>
        <w:t xml:space="preserve">The templates are provided as two separate files:  </w:t>
      </w:r>
    </w:p>
    <w:p w14:paraId="3CD4DC28" w14:textId="77777777" w:rsidR="0021516F" w:rsidRDefault="00B34995" w:rsidP="0021516F">
      <w:pPr>
        <w:pStyle w:val="ae"/>
        <w:numPr>
          <w:ilvl w:val="1"/>
          <w:numId w:val="14"/>
        </w:numPr>
        <w:ind w:hanging="313"/>
        <w:rPr>
          <w:lang w:eastAsia="ja-JP"/>
        </w:rPr>
      </w:pPr>
      <w:r>
        <w:rPr>
          <w:lang w:eastAsia="ja-JP"/>
        </w:rPr>
        <w:t xml:space="preserve">2) and 3) (Project Proposal)  </w:t>
      </w:r>
    </w:p>
    <w:p w14:paraId="335B30F9" w14:textId="74D224A6" w:rsidR="00B34995" w:rsidRDefault="00B34995" w:rsidP="0021516F">
      <w:pPr>
        <w:pStyle w:val="ae"/>
        <w:numPr>
          <w:ilvl w:val="1"/>
          <w:numId w:val="14"/>
        </w:numPr>
        <w:ind w:hanging="313"/>
        <w:rPr>
          <w:lang w:eastAsia="ja-JP"/>
        </w:rPr>
      </w:pPr>
      <w:r>
        <w:rPr>
          <w:lang w:eastAsia="ja-JP"/>
        </w:rPr>
        <w:t>4)–7) (Appendices A–D)</w:t>
      </w:r>
    </w:p>
    <w:p w14:paraId="728A2D9C" w14:textId="77777777" w:rsidR="00B34995" w:rsidRPr="00B34995" w:rsidRDefault="00B34995" w:rsidP="00B34995">
      <w:pPr>
        <w:rPr>
          <w:lang w:eastAsia="ja-JP"/>
        </w:rPr>
      </w:pPr>
    </w:p>
    <w:p w14:paraId="25366B52" w14:textId="77777777" w:rsidR="00E319FA" w:rsidRDefault="00DE2D3C" w:rsidP="00B34995">
      <w:pPr>
        <w:pStyle w:val="21"/>
        <w:numPr>
          <w:ilvl w:val="0"/>
          <w:numId w:val="12"/>
        </w:numPr>
      </w:pPr>
      <w:r>
        <w:t>Notes</w:t>
      </w:r>
    </w:p>
    <w:p w14:paraId="33BFDD04" w14:textId="77777777" w:rsidR="00E319FA" w:rsidRDefault="00DE2D3C">
      <w:pPr>
        <w:pStyle w:val="31"/>
      </w:pPr>
      <w:r>
        <w:t>Formatting</w:t>
      </w:r>
    </w:p>
    <w:p w14:paraId="3AB336A5" w14:textId="77777777" w:rsidR="0021516F" w:rsidRDefault="00DE2D3C" w:rsidP="0021516F">
      <w:pPr>
        <w:pStyle w:val="ae"/>
        <w:numPr>
          <w:ilvl w:val="0"/>
          <w:numId w:val="15"/>
        </w:numPr>
      </w:pPr>
      <w:r>
        <w:t>The application must be written in English.</w:t>
      </w:r>
    </w:p>
    <w:p w14:paraId="5D7420F9" w14:textId="77777777" w:rsidR="0021516F" w:rsidRDefault="00DE2D3C" w:rsidP="0021516F">
      <w:pPr>
        <w:pStyle w:val="ae"/>
        <w:numPr>
          <w:ilvl w:val="0"/>
          <w:numId w:val="15"/>
        </w:numPr>
      </w:pPr>
      <w:r>
        <w:t>Allowed fonts: Arial (excluding Arial Narrow), Courier New, Palatino Linotype (Font size: 10pt).</w:t>
      </w:r>
    </w:p>
    <w:p w14:paraId="187FC7D2" w14:textId="77777777" w:rsidR="0021516F" w:rsidRDefault="00DE2D3C" w:rsidP="0021516F">
      <w:pPr>
        <w:pStyle w:val="ae"/>
        <w:numPr>
          <w:ilvl w:val="0"/>
          <w:numId w:val="15"/>
        </w:numPr>
      </w:pPr>
      <w:r>
        <w:t>The document should be formatted in A4 or Letter size (the provided templates are in Letter size).</w:t>
      </w:r>
    </w:p>
    <w:p w14:paraId="628EAD14" w14:textId="79217E41" w:rsidR="00E319FA" w:rsidRDefault="00DE2D3C" w:rsidP="0021516F">
      <w:pPr>
        <w:pStyle w:val="ae"/>
        <w:numPr>
          <w:ilvl w:val="0"/>
          <w:numId w:val="15"/>
        </w:numPr>
        <w:rPr>
          <w:color w:val="FF0000"/>
          <w:u w:val="single"/>
        </w:rPr>
      </w:pPr>
      <w:r w:rsidRPr="0021516F">
        <w:rPr>
          <w:color w:val="FF0000"/>
          <w:u w:val="single"/>
        </w:rPr>
        <w:t xml:space="preserve">Any </w:t>
      </w:r>
      <w:r w:rsidRPr="0021516F">
        <w:rPr>
          <w:color w:val="0070C0"/>
          <w:u w:val="single"/>
        </w:rPr>
        <w:t>blue-colored Japanese text</w:t>
      </w:r>
      <w:r w:rsidRPr="0021516F">
        <w:rPr>
          <w:color w:val="FF0000"/>
          <w:u w:val="single"/>
        </w:rPr>
        <w:t xml:space="preserve"> in the templates must be removed before submission.</w:t>
      </w:r>
    </w:p>
    <w:p w14:paraId="20EBB78A" w14:textId="77777777" w:rsidR="0021516F" w:rsidRPr="0021516F" w:rsidRDefault="0021516F" w:rsidP="0021516F">
      <w:pPr>
        <w:pStyle w:val="ae"/>
        <w:ind w:left="440"/>
        <w:rPr>
          <w:color w:val="FF0000"/>
          <w:u w:val="single"/>
        </w:rPr>
      </w:pPr>
    </w:p>
    <w:p w14:paraId="1692D52D" w14:textId="77777777" w:rsidR="00E319FA" w:rsidRDefault="00DE2D3C">
      <w:pPr>
        <w:pStyle w:val="31"/>
      </w:pPr>
      <w:r>
        <w:t>Research Budget (Total Cash and/or Compute Request)</w:t>
      </w:r>
    </w:p>
    <w:p w14:paraId="1A08CAF5" w14:textId="77777777" w:rsidR="00E319FA" w:rsidRDefault="00DE2D3C" w:rsidP="00F40053">
      <w:pPr>
        <w:pStyle w:val="ae"/>
        <w:numPr>
          <w:ilvl w:val="0"/>
          <w:numId w:val="13"/>
        </w:numPr>
      </w:pPr>
      <w:r>
        <w:t>Funding can be allocated to the following categories. Specify the budget plan under section A.&gt;a-d in the "Total Cash and/or Compute Request" form:</w:t>
      </w:r>
    </w:p>
    <w:p w14:paraId="180140D6" w14:textId="77777777" w:rsidR="00F40053" w:rsidRDefault="00F40053" w:rsidP="00F40053">
      <w:pPr>
        <w:pStyle w:val="ae"/>
        <w:ind w:left="440"/>
      </w:pPr>
    </w:p>
    <w:p w14:paraId="5E5EE7E7" w14:textId="3F30933F" w:rsidR="00E319FA" w:rsidRDefault="00F40053" w:rsidP="00F40053">
      <w:pPr>
        <w:pStyle w:val="ae"/>
        <w:numPr>
          <w:ilvl w:val="0"/>
          <w:numId w:val="18"/>
        </w:numPr>
        <w:ind w:left="851" w:hanging="284"/>
      </w:pPr>
      <w:r w:rsidRPr="00F40053">
        <w:rPr>
          <w:b/>
          <w:bCs/>
        </w:rPr>
        <w:t>Equipment Costs and Consumables Expenses</w:t>
      </w:r>
      <w:r>
        <w:t>: Research PCs, experimental equipment, etc.</w:t>
      </w:r>
    </w:p>
    <w:p w14:paraId="79F36D05" w14:textId="5FE8A9E6" w:rsidR="00E319FA" w:rsidRDefault="00F40053" w:rsidP="00F40053">
      <w:pPr>
        <w:pStyle w:val="ae"/>
        <w:numPr>
          <w:ilvl w:val="0"/>
          <w:numId w:val="18"/>
        </w:numPr>
        <w:ind w:left="851" w:hanging="284"/>
      </w:pPr>
      <w:r w:rsidRPr="00F40053">
        <w:rPr>
          <w:b/>
          <w:bCs/>
        </w:rPr>
        <w:t>Travel (Domestic/Overseas)</w:t>
      </w:r>
      <w:r>
        <w:t>: Domestic and international travel.</w:t>
      </w:r>
    </w:p>
    <w:p w14:paraId="0AAA4C6F" w14:textId="3E7B4740" w:rsidR="00E319FA" w:rsidRDefault="00F40053" w:rsidP="00F40053">
      <w:pPr>
        <w:pStyle w:val="ae"/>
        <w:numPr>
          <w:ilvl w:val="0"/>
          <w:numId w:val="18"/>
        </w:numPr>
        <w:ind w:left="851" w:hanging="284"/>
      </w:pPr>
      <w:r w:rsidRPr="00F40053">
        <w:rPr>
          <w:b/>
          <w:bCs/>
        </w:rPr>
        <w:t>Personnel Cost/Honoraria</w:t>
      </w:r>
      <w:r>
        <w:t>: Research assistants’ salaries, etc.</w:t>
      </w:r>
    </w:p>
    <w:p w14:paraId="4242FC4A" w14:textId="2A18D04A" w:rsidR="00E319FA" w:rsidRDefault="00F40053" w:rsidP="00F40053">
      <w:pPr>
        <w:pStyle w:val="ae"/>
        <w:numPr>
          <w:ilvl w:val="0"/>
          <w:numId w:val="18"/>
        </w:numPr>
        <w:ind w:left="851" w:hanging="284"/>
      </w:pPr>
      <w:r w:rsidRPr="00F40053">
        <w:rPr>
          <w:b/>
          <w:bCs/>
        </w:rPr>
        <w:t>Miscellaneous Expenses</w:t>
      </w:r>
      <w:r>
        <w:t xml:space="preserve">: </w:t>
      </w:r>
      <w:r>
        <w:rPr>
          <w:rFonts w:hint="eastAsia"/>
          <w:lang w:eastAsia="ja-JP"/>
        </w:rPr>
        <w:t>P</w:t>
      </w:r>
      <w:r>
        <w:t>roofreading fees, data purchase costs, etc.</w:t>
      </w:r>
    </w:p>
    <w:p w14:paraId="60039A4D" w14:textId="77777777" w:rsidR="00F40053" w:rsidRDefault="00F40053" w:rsidP="00F40053">
      <w:pPr>
        <w:pStyle w:val="ae"/>
        <w:ind w:left="360"/>
      </w:pPr>
    </w:p>
    <w:p w14:paraId="1ED5850B" w14:textId="77777777" w:rsidR="00E319FA" w:rsidRDefault="00DE2D3C" w:rsidP="00F40053">
      <w:pPr>
        <w:pStyle w:val="ae"/>
        <w:numPr>
          <w:ilvl w:val="0"/>
          <w:numId w:val="13"/>
        </w:numPr>
      </w:pPr>
      <w:r>
        <w:t xml:space="preserve">Research budget should be stated in </w:t>
      </w:r>
      <w:r w:rsidRPr="00DE2D3C">
        <w:rPr>
          <w:color w:val="FF0000"/>
          <w:u w:val="single"/>
        </w:rPr>
        <w:t>USD</w:t>
      </w:r>
      <w:r>
        <w:t xml:space="preserve">, using the conversion rate of </w:t>
      </w:r>
      <w:r w:rsidRPr="00DE2D3C">
        <w:rPr>
          <w:color w:val="FF0000"/>
          <w:u w:val="single"/>
        </w:rPr>
        <w:t>1 USD = 150 JPY</w:t>
      </w:r>
      <w:r>
        <w:t>.</w:t>
      </w:r>
    </w:p>
    <w:p w14:paraId="6782815D" w14:textId="77777777" w:rsidR="00F40053" w:rsidRDefault="00F40053" w:rsidP="00F40053">
      <w:pPr>
        <w:pStyle w:val="ae"/>
        <w:ind w:left="440"/>
      </w:pPr>
    </w:p>
    <w:p w14:paraId="4CB1CB0E" w14:textId="2CB2E917" w:rsidR="00F40053" w:rsidRDefault="00DE2D3C" w:rsidP="00F40053">
      <w:pPr>
        <w:pStyle w:val="ae"/>
        <w:numPr>
          <w:ilvl w:val="0"/>
          <w:numId w:val="13"/>
        </w:numPr>
      </w:pPr>
      <w:r>
        <w:t>Justification for each expense must be provided in the Project Proposal section &lt;Justification supporting the stated budget request&gt;.</w:t>
      </w:r>
    </w:p>
    <w:p w14:paraId="2416F8FE" w14:textId="77777777" w:rsidR="00E319FA" w:rsidRPr="00F40053" w:rsidRDefault="00DE2D3C" w:rsidP="00F40053">
      <w:pPr>
        <w:pStyle w:val="31"/>
        <w:numPr>
          <w:ilvl w:val="0"/>
          <w:numId w:val="13"/>
        </w:numPr>
        <w:rPr>
          <w:rFonts w:asciiTheme="minorHAnsi" w:hAnsiTheme="minorHAnsi"/>
          <w:b w:val="0"/>
          <w:bCs w:val="0"/>
          <w:color w:val="auto"/>
        </w:rPr>
      </w:pPr>
      <w:r w:rsidRPr="00F40053">
        <w:rPr>
          <w:rFonts w:asciiTheme="minorHAnsi" w:hAnsiTheme="minorHAnsi"/>
          <w:b w:val="0"/>
          <w:bCs w:val="0"/>
          <w:color w:val="auto"/>
        </w:rPr>
        <w:t>GPU Usage (Sections B-D)</w:t>
      </w:r>
    </w:p>
    <w:p w14:paraId="4B372C3F" w14:textId="7B7F2A4D" w:rsidR="00164564" w:rsidRDefault="00164564" w:rsidP="00164564">
      <w:pPr>
        <w:pStyle w:val="ae"/>
        <w:numPr>
          <w:ilvl w:val="0"/>
          <w:numId w:val="19"/>
        </w:numPr>
      </w:pPr>
      <w:r w:rsidRPr="00164564">
        <w:t>In sections B-D, please describe the planned use of GPUs provided by NVIDIA.</w:t>
      </w:r>
    </w:p>
    <w:p w14:paraId="46B153AB" w14:textId="77777777" w:rsidR="00164564" w:rsidRDefault="00164564" w:rsidP="00164564">
      <w:pPr>
        <w:pStyle w:val="ae"/>
        <w:numPr>
          <w:ilvl w:val="0"/>
          <w:numId w:val="19"/>
        </w:numPr>
      </w:pPr>
      <w:r>
        <w:t>When filling out sections B-D, please refer to the information provided on the University of Washington website (https://www.engr.washington.edu/xpai).</w:t>
      </w:r>
    </w:p>
    <w:p w14:paraId="3EA120F6" w14:textId="77777777" w:rsidR="00164564" w:rsidRDefault="00164564" w:rsidP="00164564">
      <w:pPr>
        <w:pStyle w:val="ae"/>
        <w:numPr>
          <w:ilvl w:val="0"/>
          <w:numId w:val="19"/>
        </w:numPr>
      </w:pPr>
      <w:r>
        <w:t>The cost of computer usage is expected to be covered by the allocated research funds. However, at this stage of the application, please exclude this cost from Section A.</w:t>
      </w:r>
    </w:p>
    <w:p w14:paraId="4BEF09E3" w14:textId="77777777" w:rsidR="00F40053" w:rsidRPr="00F40053" w:rsidRDefault="00F40053" w:rsidP="00F40053">
      <w:pPr>
        <w:ind w:leftChars="193" w:left="425" w:firstLine="1"/>
      </w:pPr>
    </w:p>
    <w:p w14:paraId="5D2B0114" w14:textId="77777777" w:rsidR="00E319FA" w:rsidRPr="00F40053" w:rsidRDefault="00DE2D3C" w:rsidP="00F40053">
      <w:pPr>
        <w:pStyle w:val="31"/>
        <w:numPr>
          <w:ilvl w:val="0"/>
          <w:numId w:val="17"/>
        </w:numPr>
        <w:rPr>
          <w:rFonts w:asciiTheme="minorHAnsi" w:hAnsiTheme="minorHAnsi"/>
          <w:b w:val="0"/>
          <w:bCs w:val="0"/>
          <w:color w:val="auto"/>
        </w:rPr>
      </w:pPr>
      <w:r w:rsidRPr="00F40053">
        <w:rPr>
          <w:rFonts w:asciiTheme="minorHAnsi" w:hAnsiTheme="minorHAnsi"/>
          <w:b w:val="0"/>
          <w:bCs w:val="0"/>
          <w:color w:val="auto"/>
        </w:rPr>
        <w:t>Indirect Costs (Section E)</w:t>
      </w:r>
    </w:p>
    <w:p w14:paraId="55D5320F" w14:textId="77777777" w:rsidR="00E319FA" w:rsidRDefault="00DE2D3C" w:rsidP="00F40053">
      <w:pPr>
        <w:ind w:leftChars="193" w:left="425" w:firstLine="1"/>
      </w:pPr>
      <w:r w:rsidRPr="00F40053">
        <w:t>Indirect costs should be 15%</w:t>
      </w:r>
      <w:r>
        <w:t xml:space="preserve"> of the direct costs (Section A: Cash Funding Request).</w:t>
      </w:r>
      <w:r>
        <w:br/>
        <w:t>The Total (Section F) should be the sum of Sections A and E.</w:t>
      </w:r>
    </w:p>
    <w:p w14:paraId="6C9BF8CB" w14:textId="77777777" w:rsidR="00F40053" w:rsidRDefault="00F40053"/>
    <w:p w14:paraId="6EEE4276" w14:textId="77777777" w:rsidR="00E319FA" w:rsidRDefault="00DE2D3C" w:rsidP="0021516F">
      <w:pPr>
        <w:pStyle w:val="21"/>
        <w:numPr>
          <w:ilvl w:val="0"/>
          <w:numId w:val="10"/>
        </w:numPr>
      </w:pPr>
      <w:r>
        <w:lastRenderedPageBreak/>
        <w:t>Submission of Application Documents</w:t>
      </w:r>
    </w:p>
    <w:p w14:paraId="4578A0FA" w14:textId="5D991C6D" w:rsidR="00E319FA" w:rsidRDefault="00DE2D3C" w:rsidP="00F40053">
      <w:pPr>
        <w:ind w:leftChars="129" w:left="284"/>
      </w:pPr>
      <w:r>
        <w:t xml:space="preserve">The application documents should be compiled in the order of 1) to 7) and combined into </w:t>
      </w:r>
      <w:r w:rsidRPr="007D07A2">
        <w:rPr>
          <w:color w:val="FF0000"/>
          <w:u w:val="single"/>
        </w:rPr>
        <w:t>a single PDF file</w:t>
      </w:r>
      <w:r>
        <w:t>.</w:t>
      </w:r>
      <w:r>
        <w:br/>
        <w:t xml:space="preserve">Submit the PDF via the internal research application </w:t>
      </w:r>
      <w:r w:rsidR="00164564">
        <w:rPr>
          <w:rFonts w:hint="eastAsia"/>
          <w:lang w:eastAsia="ja-JP"/>
        </w:rPr>
        <w:t xml:space="preserve">management </w:t>
      </w:r>
      <w:r>
        <w:t>system (u-Rad).</w:t>
      </w:r>
      <w:r w:rsidR="00F40053">
        <w:rPr>
          <w:rFonts w:hint="eastAsia"/>
          <w:lang w:eastAsia="ja-JP"/>
        </w:rPr>
        <w:t xml:space="preserve"> </w:t>
      </w:r>
      <w:r>
        <w:t xml:space="preserve">More details are available at: URL: </w:t>
      </w:r>
      <w:hyperlink r:id="rId8" w:history="1">
        <w:r w:rsidR="00D31142" w:rsidRPr="003F25A6">
          <w:rPr>
            <w:rStyle w:val="aff"/>
          </w:rPr>
          <w:t>https://ura.sec.tsukuba.ac.jp/u-rad</w:t>
        </w:r>
      </w:hyperlink>
    </w:p>
    <w:p w14:paraId="0537DFCC" w14:textId="77777777" w:rsidR="00D31142" w:rsidRPr="00D31142" w:rsidRDefault="00D31142">
      <w:pPr>
        <w:rPr>
          <w:lang w:eastAsia="ja-JP"/>
        </w:rPr>
      </w:pPr>
    </w:p>
    <w:p w14:paraId="3FC47741" w14:textId="77777777" w:rsidR="00E319FA" w:rsidRDefault="00DE2D3C" w:rsidP="0021516F">
      <w:pPr>
        <w:pStyle w:val="21"/>
        <w:numPr>
          <w:ilvl w:val="0"/>
          <w:numId w:val="10"/>
        </w:numPr>
      </w:pPr>
      <w:r>
        <w:t>Application &amp; Selection Schedule</w:t>
      </w:r>
    </w:p>
    <w:p w14:paraId="6F1FC9AF" w14:textId="77777777" w:rsidR="00E319FA" w:rsidRDefault="00DE2D3C" w:rsidP="00D31142">
      <w:pPr>
        <w:ind w:leftChars="129" w:left="284"/>
      </w:pPr>
      <w:r>
        <w:t>- LOI Submission Deadline: November 16, 2024, 17:00 (JST)</w:t>
      </w:r>
    </w:p>
    <w:p w14:paraId="31892CF2" w14:textId="09213DFE" w:rsidR="00E319FA" w:rsidRDefault="00DE2D3C" w:rsidP="00D31142">
      <w:pPr>
        <w:ind w:leftChars="129" w:left="284"/>
      </w:pPr>
      <w:r>
        <w:t xml:space="preserve">- </w:t>
      </w:r>
      <w:r w:rsidRPr="0013543E">
        <w:rPr>
          <w:b/>
          <w:bCs/>
          <w:color w:val="FF0000"/>
          <w:u w:val="single"/>
        </w:rPr>
        <w:t xml:space="preserve">Full Application Submission Deadline: </w:t>
      </w:r>
      <w:r w:rsidR="0013543E" w:rsidRPr="0013543E">
        <w:rPr>
          <w:rFonts w:hint="eastAsia"/>
          <w:b/>
          <w:bCs/>
          <w:color w:val="FF0000"/>
          <w:u w:val="single"/>
          <w:lang w:eastAsia="ja-JP"/>
        </w:rPr>
        <w:t>March 20</w:t>
      </w:r>
      <w:r w:rsidRPr="0013543E">
        <w:rPr>
          <w:b/>
          <w:bCs/>
          <w:color w:val="FF0000"/>
          <w:u w:val="single"/>
        </w:rPr>
        <w:t>, 2025, 17:00 (JST)</w:t>
      </w:r>
    </w:p>
    <w:p w14:paraId="768E08D1" w14:textId="1781E29D" w:rsidR="00E319FA" w:rsidRDefault="00DE2D3C" w:rsidP="00D31142">
      <w:pPr>
        <w:ind w:leftChars="129" w:left="284"/>
        <w:rPr>
          <w:lang w:eastAsia="ja-JP"/>
        </w:rPr>
      </w:pPr>
      <w:r>
        <w:t xml:space="preserve">- Notification of Selection Results: </w:t>
      </w:r>
      <w:r w:rsidR="0013543E">
        <w:rPr>
          <w:rFonts w:hint="eastAsia"/>
          <w:lang w:eastAsia="ja-JP"/>
        </w:rPr>
        <w:t>Late</w:t>
      </w:r>
      <w:r>
        <w:t xml:space="preserve"> April 2025</w:t>
      </w:r>
      <w:r w:rsidR="0013543E">
        <w:rPr>
          <w:rFonts w:hint="eastAsia"/>
          <w:lang w:eastAsia="ja-JP"/>
        </w:rPr>
        <w:t xml:space="preserve"> (TBD)</w:t>
      </w:r>
    </w:p>
    <w:p w14:paraId="41F53003" w14:textId="3518E369" w:rsidR="00E319FA" w:rsidRDefault="00DE2D3C" w:rsidP="00D31142">
      <w:pPr>
        <w:ind w:leftChars="129" w:left="284"/>
        <w:rPr>
          <w:lang w:eastAsia="ja-JP"/>
        </w:rPr>
      </w:pPr>
      <w:r>
        <w:t xml:space="preserve">- Research Start Date: </w:t>
      </w:r>
      <w:r w:rsidR="0013543E">
        <w:rPr>
          <w:rFonts w:hint="eastAsia"/>
          <w:lang w:eastAsia="ja-JP"/>
        </w:rPr>
        <w:t>May</w:t>
      </w:r>
      <w:r>
        <w:t xml:space="preserve"> 2025</w:t>
      </w:r>
      <w:r w:rsidR="0013543E">
        <w:rPr>
          <w:rFonts w:hint="eastAsia"/>
          <w:lang w:eastAsia="ja-JP"/>
        </w:rPr>
        <w:t xml:space="preserve"> (T</w:t>
      </w:r>
      <w:r w:rsidR="00164564">
        <w:rPr>
          <w:rFonts w:hint="eastAsia"/>
          <w:lang w:eastAsia="ja-JP"/>
        </w:rPr>
        <w:t>B</w:t>
      </w:r>
      <w:r w:rsidR="0013543E">
        <w:rPr>
          <w:rFonts w:hint="eastAsia"/>
          <w:lang w:eastAsia="ja-JP"/>
        </w:rPr>
        <w:t>D)</w:t>
      </w:r>
    </w:p>
    <w:p w14:paraId="484D003C" w14:textId="77777777" w:rsidR="00D31142" w:rsidRDefault="00D31142"/>
    <w:p w14:paraId="763FC71E" w14:textId="17A318E4" w:rsidR="00E319FA" w:rsidRDefault="0021516F" w:rsidP="0021516F">
      <w:pPr>
        <w:pStyle w:val="21"/>
        <w:numPr>
          <w:ilvl w:val="0"/>
          <w:numId w:val="10"/>
        </w:numPr>
      </w:pPr>
      <w:r>
        <w:rPr>
          <w:rFonts w:hint="eastAsia"/>
          <w:lang w:eastAsia="ja-JP"/>
        </w:rPr>
        <w:t>Miscellaneous</w:t>
      </w:r>
    </w:p>
    <w:p w14:paraId="40BDEC50" w14:textId="1CB80C98" w:rsidR="00D31142" w:rsidRDefault="00DE2D3C" w:rsidP="00D31142">
      <w:pPr>
        <w:pStyle w:val="ae"/>
        <w:numPr>
          <w:ilvl w:val="0"/>
          <w:numId w:val="16"/>
        </w:numPr>
        <w:ind w:hanging="298"/>
      </w:pPr>
      <w:r>
        <w:t xml:space="preserve">The selection results will be notified to applicants </w:t>
      </w:r>
      <w:r w:rsidR="0013543E">
        <w:rPr>
          <w:rFonts w:hint="eastAsia"/>
          <w:lang w:eastAsia="ja-JP"/>
        </w:rPr>
        <w:t xml:space="preserve">in </w:t>
      </w:r>
      <w:r w:rsidR="0013543E" w:rsidRPr="0013543E">
        <w:rPr>
          <w:rFonts w:hint="eastAsia"/>
          <w:color w:val="FF0000"/>
          <w:lang w:eastAsia="ja-JP"/>
        </w:rPr>
        <w:t xml:space="preserve">late </w:t>
      </w:r>
      <w:proofErr w:type="gramStart"/>
      <w:r w:rsidRPr="0013543E">
        <w:rPr>
          <w:color w:val="FF0000"/>
        </w:rPr>
        <w:t>A</w:t>
      </w:r>
      <w:r w:rsidRPr="00D31142">
        <w:rPr>
          <w:color w:val="FF0000"/>
        </w:rPr>
        <w:t>pril,</w:t>
      </w:r>
      <w:proofErr w:type="gramEnd"/>
      <w:r w:rsidRPr="00D31142">
        <w:rPr>
          <w:color w:val="FF0000"/>
        </w:rPr>
        <w:t xml:space="preserve"> 2025</w:t>
      </w:r>
      <w:r>
        <w:t>.</w:t>
      </w:r>
    </w:p>
    <w:p w14:paraId="42A1419C" w14:textId="77777777" w:rsidR="00D31142" w:rsidRDefault="00D31142" w:rsidP="00D31142">
      <w:pPr>
        <w:pStyle w:val="ae"/>
        <w:ind w:left="440"/>
      </w:pPr>
    </w:p>
    <w:p w14:paraId="6CA20568" w14:textId="1DA43D15" w:rsidR="00D31142" w:rsidRDefault="00DE2D3C" w:rsidP="00D31142">
      <w:pPr>
        <w:pStyle w:val="ae"/>
        <w:numPr>
          <w:ilvl w:val="0"/>
          <w:numId w:val="16"/>
        </w:numPr>
        <w:ind w:hanging="298"/>
      </w:pPr>
      <w:r>
        <w:t xml:space="preserve">The </w:t>
      </w:r>
      <w:r w:rsidR="00D31142">
        <w:rPr>
          <w:rFonts w:hint="eastAsia"/>
          <w:lang w:eastAsia="ja-JP"/>
        </w:rPr>
        <w:t>support</w:t>
      </w:r>
      <w:r>
        <w:t xml:space="preserve"> period is two years, with a mid-term evaluation after one year. Details will be provided </w:t>
      </w:r>
      <w:proofErr w:type="gramStart"/>
      <w:r>
        <w:t>to</w:t>
      </w:r>
      <w:proofErr w:type="gramEnd"/>
      <w:r>
        <w:t xml:space="preserve"> selected applicants later.</w:t>
      </w:r>
    </w:p>
    <w:p w14:paraId="3279258B" w14:textId="77777777" w:rsidR="00D31142" w:rsidRDefault="00D31142" w:rsidP="00D31142">
      <w:pPr>
        <w:pStyle w:val="ae"/>
        <w:ind w:left="440"/>
      </w:pPr>
    </w:p>
    <w:p w14:paraId="07C6B68C" w14:textId="2194DE17" w:rsidR="00E319FA" w:rsidRDefault="00DE2D3C" w:rsidP="00D31142">
      <w:pPr>
        <w:pStyle w:val="ae"/>
        <w:numPr>
          <w:ilvl w:val="0"/>
          <w:numId w:val="16"/>
        </w:numPr>
        <w:ind w:hanging="298"/>
      </w:pPr>
      <w:r>
        <w:t>Additional activities and events will be held under this initiative. Selected applicants are expected to actively participate.</w:t>
      </w:r>
    </w:p>
    <w:p w14:paraId="5D683221" w14:textId="77777777" w:rsidR="00D31142" w:rsidRDefault="00D31142" w:rsidP="00D31142">
      <w:pPr>
        <w:pStyle w:val="ae"/>
      </w:pPr>
    </w:p>
    <w:p w14:paraId="573312E1" w14:textId="77777777" w:rsidR="00D31142" w:rsidRDefault="00D31142" w:rsidP="00D31142">
      <w:pPr>
        <w:pStyle w:val="ae"/>
        <w:ind w:left="440"/>
      </w:pPr>
    </w:p>
    <w:p w14:paraId="6D55DB05" w14:textId="77777777" w:rsidR="00E319FA" w:rsidRDefault="00DE2D3C">
      <w:pPr>
        <w:pStyle w:val="21"/>
      </w:pPr>
      <w:r>
        <w:t>Contact Information</w:t>
      </w:r>
    </w:p>
    <w:p w14:paraId="11C03792" w14:textId="0A7D9BB0" w:rsidR="00E319FA" w:rsidRDefault="00827F2C" w:rsidP="00827F2C">
      <w:r w:rsidRPr="00827F2C">
        <w:rPr>
          <w:rFonts w:hint="eastAsia"/>
        </w:rPr>
        <w:t>Center for Artificial Intelligence Research</w:t>
      </w:r>
      <w:r w:rsidRPr="00827F2C">
        <w:rPr>
          <w:rFonts w:hint="eastAsia"/>
        </w:rPr>
        <w:br/>
        <w:t>Office for X-PAI Research Solicitation</w:t>
      </w:r>
      <w:r w:rsidRPr="00827F2C">
        <w:rPr>
          <w:rFonts w:hint="eastAsia"/>
        </w:rPr>
        <w:br/>
        <w:t xml:space="preserve">E-mail: </w:t>
      </w:r>
      <w:proofErr w:type="spellStart"/>
      <w:r w:rsidRPr="00827F2C">
        <w:rPr>
          <w:rFonts w:hint="eastAsia"/>
        </w:rPr>
        <w:t>xpai-koubo</w:t>
      </w:r>
      <w:proofErr w:type="spellEnd"/>
      <w:r w:rsidRPr="00827F2C">
        <w:rPr>
          <w:rFonts w:hint="eastAsia"/>
        </w:rPr>
        <w:t>[at]</w:t>
      </w:r>
      <w:proofErr w:type="spellStart"/>
      <w:r w:rsidRPr="00827F2C">
        <w:rPr>
          <w:rFonts w:hint="eastAsia"/>
        </w:rPr>
        <w:t>un.tsukuba.ac.jp</w:t>
      </w:r>
      <w:r w:rsidRPr="00827F2C">
        <w:rPr>
          <w:rFonts w:hint="eastAsia"/>
        </w:rPr>
        <w:t>（</w:t>
      </w:r>
      <w:r w:rsidRPr="00827F2C">
        <w:rPr>
          <w:rFonts w:hint="eastAsia"/>
        </w:rPr>
        <w:t>replace</w:t>
      </w:r>
      <w:proofErr w:type="spellEnd"/>
      <w:r w:rsidRPr="00827F2C">
        <w:rPr>
          <w:rFonts w:hint="eastAsia"/>
        </w:rPr>
        <w:t xml:space="preserve"> [at] to @ when creating an email</w:t>
      </w:r>
      <w:r w:rsidRPr="00827F2C">
        <w:rPr>
          <w:rFonts w:hint="eastAsia"/>
        </w:rPr>
        <w:t>）</w:t>
      </w:r>
    </w:p>
    <w:sectPr w:rsidR="00E319FA" w:rsidSect="00CA54A5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4D50" w14:textId="77777777" w:rsidR="0010718A" w:rsidRDefault="0010718A" w:rsidP="00CA54A5">
      <w:pPr>
        <w:spacing w:after="0" w:line="240" w:lineRule="auto"/>
      </w:pPr>
      <w:r>
        <w:separator/>
      </w:r>
    </w:p>
  </w:endnote>
  <w:endnote w:type="continuationSeparator" w:id="0">
    <w:p w14:paraId="37B06121" w14:textId="77777777" w:rsidR="0010718A" w:rsidRDefault="0010718A" w:rsidP="00CA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4099491"/>
      <w:docPartObj>
        <w:docPartGallery w:val="Page Numbers (Bottom of Page)"/>
        <w:docPartUnique/>
      </w:docPartObj>
    </w:sdtPr>
    <w:sdtEndPr/>
    <w:sdtContent>
      <w:p w14:paraId="56BA5A32" w14:textId="3BB0336A" w:rsidR="00CA54A5" w:rsidRDefault="00CA54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509E547" w14:textId="77777777" w:rsidR="00CA54A5" w:rsidRDefault="00CA54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EBE96" w14:textId="77777777" w:rsidR="0010718A" w:rsidRDefault="0010718A" w:rsidP="00CA54A5">
      <w:pPr>
        <w:spacing w:after="0" w:line="240" w:lineRule="auto"/>
      </w:pPr>
      <w:r>
        <w:separator/>
      </w:r>
    </w:p>
  </w:footnote>
  <w:footnote w:type="continuationSeparator" w:id="0">
    <w:p w14:paraId="7C73F9F8" w14:textId="77777777" w:rsidR="0010718A" w:rsidRDefault="0010718A" w:rsidP="00CA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7403" w14:textId="055F6B46" w:rsidR="00CA54A5" w:rsidRPr="00CA54A5" w:rsidRDefault="00CA54A5">
    <w:pPr>
      <w:pStyle w:val="a5"/>
      <w:rPr>
        <w:rFonts w:asciiTheme="majorHAnsi" w:hAnsiTheme="majorHAnsi" w:cstheme="majorHAnsi"/>
        <w:lang w:eastAsia="ja-JP"/>
      </w:rPr>
    </w:pPr>
    <w:r>
      <w:ptab w:relativeTo="margin" w:alignment="center" w:leader="none"/>
    </w:r>
    <w:r>
      <w:ptab w:relativeTo="margin" w:alignment="right" w:leader="none"/>
    </w:r>
    <w:r w:rsidRPr="00CA54A5">
      <w:rPr>
        <w:rFonts w:asciiTheme="majorHAnsi" w:hAnsiTheme="majorHAnsi" w:cstheme="majorHAnsi"/>
      </w:rPr>
      <w:t>Application Guidelines ver.</w:t>
    </w:r>
    <w:r w:rsidR="006D7EEB">
      <w:rPr>
        <w:rFonts w:asciiTheme="majorHAnsi" w:hAnsiTheme="majorHAnsi" w:cstheme="majorHAnsi" w:hint="eastAsia"/>
        <w:lang w:eastAsia="ja-JP"/>
      </w:rPr>
      <w:t>3</w:t>
    </w:r>
    <w:r w:rsidRPr="00CA54A5">
      <w:rPr>
        <w:rFonts w:asciiTheme="majorHAnsi" w:hAnsiTheme="majorHAnsi" w:cstheme="majorHAnsi"/>
      </w:rPr>
      <w:t xml:space="preserve"> 2025-0</w:t>
    </w:r>
    <w:r w:rsidR="006D7EEB">
      <w:rPr>
        <w:rFonts w:asciiTheme="majorHAnsi" w:hAnsiTheme="majorHAnsi" w:cstheme="majorHAnsi" w:hint="eastAsia"/>
        <w:lang w:eastAsia="ja-JP"/>
      </w:rPr>
      <w:t>3</w:t>
    </w:r>
    <w:r w:rsidRPr="00CA54A5">
      <w:rPr>
        <w:rFonts w:asciiTheme="majorHAnsi" w:hAnsiTheme="majorHAnsi" w:cstheme="majorHAnsi"/>
      </w:rPr>
      <w:t>-</w:t>
    </w:r>
    <w:r w:rsidR="006D7EEB">
      <w:rPr>
        <w:rFonts w:asciiTheme="majorHAnsi" w:hAnsiTheme="majorHAnsi" w:cstheme="majorHAnsi" w:hint="eastAsia"/>
        <w:lang w:eastAsia="ja-JP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A75BA1"/>
    <w:multiLevelType w:val="hybridMultilevel"/>
    <w:tmpl w:val="F45039CC"/>
    <w:lvl w:ilvl="0" w:tplc="04090001">
      <w:start w:val="1"/>
      <w:numFmt w:val="bullet"/>
      <w:lvlText w:val="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0" w15:restartNumberingAfterBreak="0">
    <w:nsid w:val="0DFC4063"/>
    <w:multiLevelType w:val="hybridMultilevel"/>
    <w:tmpl w:val="C428BA20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1BFF4B27"/>
    <w:multiLevelType w:val="hybridMultilevel"/>
    <w:tmpl w:val="CEAE701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A260394"/>
    <w:multiLevelType w:val="hybridMultilevel"/>
    <w:tmpl w:val="5FC69C7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CB80DDC"/>
    <w:multiLevelType w:val="hybridMultilevel"/>
    <w:tmpl w:val="B66035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A7D5E0C"/>
    <w:multiLevelType w:val="hybridMultilevel"/>
    <w:tmpl w:val="6DA486F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E7946E5"/>
    <w:multiLevelType w:val="hybridMultilevel"/>
    <w:tmpl w:val="79764AC0"/>
    <w:lvl w:ilvl="0" w:tplc="A95A8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A713887"/>
    <w:multiLevelType w:val="hybridMultilevel"/>
    <w:tmpl w:val="98D0DD1E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BF06C86"/>
    <w:multiLevelType w:val="hybridMultilevel"/>
    <w:tmpl w:val="8714AE1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FFC8492C">
      <w:numFmt w:val="bullet"/>
      <w:lvlText w:val="-"/>
      <w:lvlJc w:val="left"/>
      <w:pPr>
        <w:ind w:left="800" w:hanging="360"/>
      </w:pPr>
      <w:rPr>
        <w:rFonts w:ascii="Cambria" w:eastAsiaTheme="minorEastAsia" w:hAnsi="Cambria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F146947"/>
    <w:multiLevelType w:val="hybridMultilevel"/>
    <w:tmpl w:val="80748160"/>
    <w:lvl w:ilvl="0" w:tplc="06D442C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3027490">
    <w:abstractNumId w:val="8"/>
  </w:num>
  <w:num w:numId="2" w16cid:durableId="38819034">
    <w:abstractNumId w:val="6"/>
  </w:num>
  <w:num w:numId="3" w16cid:durableId="1295404135">
    <w:abstractNumId w:val="5"/>
  </w:num>
  <w:num w:numId="4" w16cid:durableId="1197548153">
    <w:abstractNumId w:val="4"/>
  </w:num>
  <w:num w:numId="5" w16cid:durableId="63721605">
    <w:abstractNumId w:val="7"/>
  </w:num>
  <w:num w:numId="6" w16cid:durableId="1393456149">
    <w:abstractNumId w:val="3"/>
  </w:num>
  <w:num w:numId="7" w16cid:durableId="466434525">
    <w:abstractNumId w:val="2"/>
  </w:num>
  <w:num w:numId="8" w16cid:durableId="1245184723">
    <w:abstractNumId w:val="1"/>
  </w:num>
  <w:num w:numId="9" w16cid:durableId="1166747269">
    <w:abstractNumId w:val="0"/>
  </w:num>
  <w:num w:numId="10" w16cid:durableId="1510557778">
    <w:abstractNumId w:val="13"/>
  </w:num>
  <w:num w:numId="11" w16cid:durableId="2043433741">
    <w:abstractNumId w:val="15"/>
  </w:num>
  <w:num w:numId="12" w16cid:durableId="1666932032">
    <w:abstractNumId w:val="12"/>
  </w:num>
  <w:num w:numId="13" w16cid:durableId="717708156">
    <w:abstractNumId w:val="17"/>
  </w:num>
  <w:num w:numId="14" w16cid:durableId="1784107053">
    <w:abstractNumId w:val="11"/>
  </w:num>
  <w:num w:numId="15" w16cid:durableId="1359431282">
    <w:abstractNumId w:val="14"/>
  </w:num>
  <w:num w:numId="16" w16cid:durableId="814417693">
    <w:abstractNumId w:val="10"/>
  </w:num>
  <w:num w:numId="17" w16cid:durableId="816729405">
    <w:abstractNumId w:val="16"/>
  </w:num>
  <w:num w:numId="18" w16cid:durableId="81529285">
    <w:abstractNumId w:val="18"/>
  </w:num>
  <w:num w:numId="19" w16cid:durableId="613950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718A"/>
    <w:rsid w:val="0013543E"/>
    <w:rsid w:val="0015074B"/>
    <w:rsid w:val="00164564"/>
    <w:rsid w:val="0021516F"/>
    <w:rsid w:val="0029639D"/>
    <w:rsid w:val="00326F90"/>
    <w:rsid w:val="003C7500"/>
    <w:rsid w:val="004723BD"/>
    <w:rsid w:val="005E4CD1"/>
    <w:rsid w:val="006D7EEB"/>
    <w:rsid w:val="007D07A2"/>
    <w:rsid w:val="007F3061"/>
    <w:rsid w:val="00827F2C"/>
    <w:rsid w:val="00953FB5"/>
    <w:rsid w:val="00AA1D8D"/>
    <w:rsid w:val="00B34995"/>
    <w:rsid w:val="00B47730"/>
    <w:rsid w:val="00CA54A5"/>
    <w:rsid w:val="00CB0664"/>
    <w:rsid w:val="00D31142"/>
    <w:rsid w:val="00DE2D3C"/>
    <w:rsid w:val="00E13579"/>
    <w:rsid w:val="00E319FA"/>
    <w:rsid w:val="00F400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3122C4"/>
  <w14:defaultImageDpi w14:val="300"/>
  <w15:docId w15:val="{2583D9EB-196F-472D-A4CA-E3849B85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8">
    <w:name w:val="表 (格子)1"/>
    <w:basedOn w:val="a3"/>
    <w:next w:val="afe"/>
    <w:uiPriority w:val="39"/>
    <w:rsid w:val="00B34995"/>
    <w:pPr>
      <w:spacing w:after="0" w:line="240" w:lineRule="auto"/>
    </w:pPr>
    <w:rPr>
      <w:kern w:val="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2"/>
    <w:uiPriority w:val="99"/>
    <w:unhideWhenUsed/>
    <w:rsid w:val="00D31142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D31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.sec.tsukuba.ac.jp/u-r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山盛　徹</cp:lastModifiedBy>
  <cp:revision>2</cp:revision>
  <dcterms:created xsi:type="dcterms:W3CDTF">2025-03-06T04:43:00Z</dcterms:created>
  <dcterms:modified xsi:type="dcterms:W3CDTF">2025-03-06T04:43:00Z</dcterms:modified>
  <cp:category/>
</cp:coreProperties>
</file>